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78C0" w:rsidRDefault="00E378C0">
      <w:pPr>
        <w:rPr>
          <w:b/>
          <w:lang w:val="sk-SK"/>
        </w:rPr>
      </w:pPr>
      <w:r>
        <w:rPr>
          <w:rFonts w:ascii="Verdana" w:hAnsi="Verdana"/>
          <w:color w:val="333333"/>
          <w:sz w:val="18"/>
          <w:szCs w:val="18"/>
        </w:rPr>
        <w:t xml:space="preserve">Na </w:t>
      </w:r>
      <w:proofErr w:type="spellStart"/>
      <w:r>
        <w:rPr>
          <w:rFonts w:ascii="Verdana" w:hAnsi="Verdana"/>
          <w:color w:val="333333"/>
          <w:sz w:val="18"/>
          <w:szCs w:val="18"/>
        </w:rPr>
        <w:t>zmäkčenie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chôdze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po </w:t>
      </w:r>
      <w:proofErr w:type="spellStart"/>
      <w:r>
        <w:rPr>
          <w:rFonts w:ascii="Verdana" w:hAnsi="Verdana"/>
          <w:color w:val="333333"/>
          <w:sz w:val="18"/>
          <w:szCs w:val="18"/>
        </w:rPr>
        <w:t>nášľapných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vrstvách nasucho kladených podlahových </w:t>
      </w:r>
      <w:proofErr w:type="spellStart"/>
      <w:r>
        <w:rPr>
          <w:rFonts w:ascii="Verdana" w:hAnsi="Verdana"/>
          <w:color w:val="333333"/>
          <w:sz w:val="18"/>
          <w:szCs w:val="18"/>
        </w:rPr>
        <w:t>krytín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, </w:t>
      </w:r>
      <w:proofErr w:type="spellStart"/>
      <w:r>
        <w:rPr>
          <w:rFonts w:ascii="Verdana" w:hAnsi="Verdana"/>
          <w:color w:val="333333"/>
          <w:sz w:val="18"/>
          <w:szCs w:val="18"/>
        </w:rPr>
        <w:t>pričom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je </w:t>
      </w:r>
      <w:proofErr w:type="spellStart"/>
      <w:r>
        <w:rPr>
          <w:rFonts w:ascii="Verdana" w:hAnsi="Verdana"/>
          <w:color w:val="333333"/>
          <w:sz w:val="18"/>
          <w:szCs w:val="18"/>
        </w:rPr>
        <w:t>dosiahnutá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hladina </w:t>
      </w:r>
      <w:proofErr w:type="spellStart"/>
      <w:r>
        <w:rPr>
          <w:rFonts w:ascii="Verdana" w:hAnsi="Verdana"/>
          <w:color w:val="333333"/>
          <w:sz w:val="18"/>
          <w:szCs w:val="18"/>
        </w:rPr>
        <w:t>kročajového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útlmu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ΔL</w:t>
      </w:r>
      <w:r>
        <w:rPr>
          <w:rFonts w:ascii="Verdana" w:hAnsi="Verdana"/>
          <w:color w:val="333333"/>
          <w:vertAlign w:val="subscript"/>
        </w:rPr>
        <w:t>W</w:t>
      </w:r>
      <w:r>
        <w:rPr>
          <w:rFonts w:ascii="Verdana" w:hAnsi="Verdana"/>
          <w:color w:val="333333"/>
          <w:sz w:val="18"/>
          <w:szCs w:val="18"/>
        </w:rPr>
        <w:t>=</w:t>
      </w:r>
      <w:proofErr w:type="gramStart"/>
      <w:r>
        <w:rPr>
          <w:rFonts w:ascii="Verdana" w:hAnsi="Verdana"/>
          <w:color w:val="333333"/>
          <w:sz w:val="18"/>
          <w:szCs w:val="18"/>
        </w:rPr>
        <w:t>18dB</w:t>
      </w:r>
      <w:proofErr w:type="gram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pri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páse </w:t>
      </w:r>
      <w:proofErr w:type="spellStart"/>
      <w:r>
        <w:rPr>
          <w:rFonts w:ascii="Verdana" w:hAnsi="Verdana"/>
          <w:color w:val="333333"/>
          <w:sz w:val="18"/>
          <w:szCs w:val="18"/>
        </w:rPr>
        <w:t>hrúbky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2 a 3mm, 23dB </w:t>
      </w:r>
      <w:proofErr w:type="spellStart"/>
      <w:r>
        <w:rPr>
          <w:rFonts w:ascii="Verdana" w:hAnsi="Verdana"/>
          <w:color w:val="333333"/>
          <w:sz w:val="18"/>
          <w:szCs w:val="18"/>
        </w:rPr>
        <w:t>pri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páse </w:t>
      </w:r>
      <w:proofErr w:type="spellStart"/>
      <w:r>
        <w:rPr>
          <w:rFonts w:ascii="Verdana" w:hAnsi="Verdana"/>
          <w:color w:val="333333"/>
          <w:sz w:val="18"/>
          <w:szCs w:val="18"/>
        </w:rPr>
        <w:t>hrúbky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5mm. </w:t>
      </w:r>
      <w:proofErr w:type="spellStart"/>
      <w:r>
        <w:rPr>
          <w:rFonts w:ascii="Verdana" w:hAnsi="Verdana"/>
          <w:color w:val="333333"/>
          <w:sz w:val="18"/>
          <w:szCs w:val="18"/>
        </w:rPr>
        <w:t>Pomocou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pásu je možné </w:t>
      </w:r>
      <w:proofErr w:type="spellStart"/>
      <w:r>
        <w:rPr>
          <w:rFonts w:ascii="Verdana" w:hAnsi="Verdana"/>
          <w:color w:val="333333"/>
          <w:sz w:val="18"/>
          <w:szCs w:val="18"/>
        </w:rPr>
        <w:t>vyrovnať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drobné nerovnosti </w:t>
      </w:r>
      <w:proofErr w:type="spellStart"/>
      <w:r>
        <w:rPr>
          <w:rFonts w:ascii="Verdana" w:hAnsi="Verdana"/>
          <w:color w:val="333333"/>
          <w:sz w:val="18"/>
          <w:szCs w:val="18"/>
        </w:rPr>
        <w:t>podlahovej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plochy. Pásy </w:t>
      </w:r>
      <w:proofErr w:type="spellStart"/>
      <w:r>
        <w:rPr>
          <w:rFonts w:ascii="Verdana" w:hAnsi="Verdana"/>
          <w:color w:val="333333"/>
          <w:sz w:val="18"/>
          <w:szCs w:val="18"/>
        </w:rPr>
        <w:t>sa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pokladajú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priamo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na podklad </w:t>
      </w:r>
      <w:proofErr w:type="spellStart"/>
      <w:r>
        <w:rPr>
          <w:rFonts w:ascii="Verdana" w:hAnsi="Verdana"/>
          <w:color w:val="333333"/>
          <w:sz w:val="18"/>
          <w:szCs w:val="18"/>
        </w:rPr>
        <w:t>tesne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vedľa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seba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. </w:t>
      </w:r>
      <w:proofErr w:type="spellStart"/>
      <w:r>
        <w:rPr>
          <w:rFonts w:ascii="Verdana" w:hAnsi="Verdana"/>
          <w:color w:val="333333"/>
          <w:sz w:val="18"/>
          <w:szCs w:val="18"/>
        </w:rPr>
        <w:t>Zabráneniu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vzájomného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pohybu </w:t>
      </w:r>
      <w:proofErr w:type="spellStart"/>
      <w:r>
        <w:rPr>
          <w:rFonts w:ascii="Verdana" w:hAnsi="Verdana"/>
          <w:color w:val="333333"/>
          <w:sz w:val="18"/>
          <w:szCs w:val="18"/>
        </w:rPr>
        <w:t>sa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docieli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prelepením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páskou v </w:t>
      </w:r>
      <w:proofErr w:type="spellStart"/>
      <w:r>
        <w:rPr>
          <w:rFonts w:ascii="Verdana" w:hAnsi="Verdana"/>
          <w:color w:val="333333"/>
          <w:sz w:val="18"/>
          <w:szCs w:val="18"/>
        </w:rPr>
        <w:t>mieste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presahu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. Pásy sú vyrobené z </w:t>
      </w:r>
      <w:proofErr w:type="spellStart"/>
      <w:r>
        <w:rPr>
          <w:rFonts w:ascii="Verdana" w:hAnsi="Verdana"/>
          <w:color w:val="333333"/>
          <w:sz w:val="18"/>
          <w:szCs w:val="18"/>
        </w:rPr>
        <w:t>penového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polyetylénu s </w:t>
      </w:r>
      <w:proofErr w:type="spellStart"/>
      <w:r>
        <w:rPr>
          <w:rFonts w:ascii="Verdana" w:hAnsi="Verdana"/>
          <w:color w:val="333333"/>
          <w:sz w:val="18"/>
          <w:szCs w:val="18"/>
        </w:rPr>
        <w:t>uzavretou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bunkovou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štruktúrou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. </w:t>
      </w:r>
      <w:proofErr w:type="spellStart"/>
      <w:r>
        <w:rPr>
          <w:rFonts w:ascii="Verdana" w:hAnsi="Verdana"/>
          <w:color w:val="333333"/>
          <w:sz w:val="18"/>
          <w:szCs w:val="18"/>
        </w:rPr>
        <w:t>Pri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pokládke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podláh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nad </w:t>
      </w:r>
      <w:proofErr w:type="spellStart"/>
      <w:r>
        <w:rPr>
          <w:rFonts w:ascii="Verdana" w:hAnsi="Verdana"/>
          <w:color w:val="333333"/>
          <w:sz w:val="18"/>
          <w:szCs w:val="18"/>
        </w:rPr>
        <w:t>nevykurovanými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priestormi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(pivnice, garáže, </w:t>
      </w:r>
      <w:proofErr w:type="spellStart"/>
      <w:r>
        <w:rPr>
          <w:rFonts w:ascii="Verdana" w:hAnsi="Verdana"/>
          <w:color w:val="333333"/>
          <w:sz w:val="18"/>
          <w:szCs w:val="18"/>
        </w:rPr>
        <w:t>priechody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) </w:t>
      </w:r>
      <w:proofErr w:type="spellStart"/>
      <w:r>
        <w:rPr>
          <w:rFonts w:ascii="Verdana" w:hAnsi="Verdana"/>
          <w:color w:val="333333"/>
          <w:sz w:val="18"/>
          <w:szCs w:val="18"/>
        </w:rPr>
        <w:t>sa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vďaka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pásom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zmiernia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tepelné straty. </w:t>
      </w:r>
      <w:proofErr w:type="spellStart"/>
      <w:r>
        <w:rPr>
          <w:rFonts w:ascii="Verdana" w:hAnsi="Verdana"/>
          <w:color w:val="333333"/>
          <w:sz w:val="18"/>
          <w:szCs w:val="18"/>
        </w:rPr>
        <w:t>Súčiniteľ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Fonts w:ascii="Verdana" w:hAnsi="Verdana"/>
          <w:color w:val="333333"/>
          <w:sz w:val="18"/>
          <w:szCs w:val="18"/>
        </w:rPr>
        <w:t>tepelnej</w:t>
      </w:r>
      <w:proofErr w:type="spellEnd"/>
      <w:r>
        <w:rPr>
          <w:rFonts w:ascii="Verdana" w:hAnsi="Verdana"/>
          <w:color w:val="333333"/>
          <w:sz w:val="18"/>
          <w:szCs w:val="18"/>
        </w:rPr>
        <w:t xml:space="preserve"> vodivosti λ=0,038 W/</w:t>
      </w:r>
      <w:proofErr w:type="spellStart"/>
      <w:r>
        <w:rPr>
          <w:rFonts w:ascii="Verdana" w:hAnsi="Verdana"/>
          <w:color w:val="333333"/>
          <w:sz w:val="18"/>
          <w:szCs w:val="18"/>
        </w:rPr>
        <w:t>mK</w:t>
      </w:r>
      <w:proofErr w:type="spellEnd"/>
      <w:r>
        <w:rPr>
          <w:rFonts w:ascii="Verdana" w:hAnsi="Verdana"/>
          <w:color w:val="333333"/>
          <w:sz w:val="18"/>
          <w:szCs w:val="18"/>
        </w:rPr>
        <w:t>.</w:t>
      </w:r>
    </w:p>
    <w:p w:rsidR="00E378C0" w:rsidRDefault="00E378C0" w:rsidP="00957E99">
      <w:pPr>
        <w:rPr>
          <w:rStyle w:val="Zvraznenie"/>
          <w:rFonts w:ascii="Verdana" w:hAnsi="Verdana"/>
          <w:color w:val="333333"/>
          <w:sz w:val="18"/>
          <w:szCs w:val="18"/>
        </w:rPr>
      </w:pPr>
    </w:p>
    <w:p w:rsidR="00957E99" w:rsidRDefault="00957E99" w:rsidP="00957E99">
      <w:pPr>
        <w:rPr>
          <w:rStyle w:val="Zvraznenie"/>
          <w:rFonts w:ascii="Verdana" w:hAnsi="Verdana"/>
          <w:color w:val="333333"/>
          <w:sz w:val="18"/>
          <w:szCs w:val="18"/>
        </w:rPr>
      </w:pPr>
      <w:proofErr w:type="spellStart"/>
      <w:r>
        <w:rPr>
          <w:rStyle w:val="Zvraznenie"/>
          <w:rFonts w:ascii="Verdana" w:hAnsi="Verdana"/>
          <w:color w:val="333333"/>
          <w:sz w:val="18"/>
          <w:szCs w:val="18"/>
        </w:rPr>
        <w:t>Detailné</w:t>
      </w:r>
      <w:proofErr w:type="spellEnd"/>
      <w:r>
        <w:rPr>
          <w:rStyle w:val="Zvraznenie"/>
          <w:rFonts w:ascii="Verdana" w:hAnsi="Verdana"/>
          <w:color w:val="333333"/>
          <w:sz w:val="18"/>
          <w:szCs w:val="18"/>
        </w:rPr>
        <w:t xml:space="preserve"> </w:t>
      </w:r>
      <w:proofErr w:type="spellStart"/>
      <w:r>
        <w:rPr>
          <w:rStyle w:val="Zvraznenie"/>
          <w:rFonts w:ascii="Verdana" w:hAnsi="Verdana"/>
          <w:color w:val="333333"/>
          <w:sz w:val="18"/>
          <w:szCs w:val="18"/>
        </w:rPr>
        <w:t>informácie</w:t>
      </w:r>
      <w:proofErr w:type="spellEnd"/>
      <w:r>
        <w:rPr>
          <w:rStyle w:val="Zvraznenie"/>
          <w:rFonts w:ascii="Verdana" w:hAnsi="Verdana"/>
          <w:color w:val="333333"/>
          <w:sz w:val="18"/>
          <w:szCs w:val="18"/>
        </w:rPr>
        <w:t xml:space="preserve"> k výrobku, postupy, hodnoty </w:t>
      </w:r>
      <w:proofErr w:type="spellStart"/>
      <w:r>
        <w:rPr>
          <w:rStyle w:val="Zvraznenie"/>
          <w:rFonts w:ascii="Verdana" w:hAnsi="Verdana"/>
          <w:color w:val="333333"/>
          <w:sz w:val="18"/>
          <w:szCs w:val="18"/>
        </w:rPr>
        <w:t>atď</w:t>
      </w:r>
      <w:proofErr w:type="spellEnd"/>
      <w:r>
        <w:rPr>
          <w:rStyle w:val="Zvraznenie"/>
          <w:rFonts w:ascii="Verdana" w:hAnsi="Verdana"/>
          <w:color w:val="333333"/>
          <w:sz w:val="18"/>
          <w:szCs w:val="18"/>
        </w:rPr>
        <w:t xml:space="preserve">. sú uvedené v </w:t>
      </w:r>
      <w:proofErr w:type="spellStart"/>
      <w:r>
        <w:rPr>
          <w:rStyle w:val="Zvraznenie"/>
          <w:rFonts w:ascii="Verdana" w:hAnsi="Verdana"/>
          <w:color w:val="333333"/>
          <w:sz w:val="18"/>
          <w:szCs w:val="18"/>
        </w:rPr>
        <w:t>technickom</w:t>
      </w:r>
      <w:proofErr w:type="spellEnd"/>
      <w:r>
        <w:rPr>
          <w:rStyle w:val="Zvraznenie"/>
          <w:rFonts w:ascii="Verdana" w:hAnsi="Verdana"/>
          <w:color w:val="333333"/>
          <w:sz w:val="18"/>
          <w:szCs w:val="18"/>
        </w:rPr>
        <w:t xml:space="preserve"> liste.</w:t>
      </w:r>
    </w:p>
    <w:p w:rsidR="00957E99" w:rsidRDefault="00957E99">
      <w:pPr>
        <w:rPr>
          <w:b/>
          <w:lang w:val="sk-SK"/>
        </w:rPr>
      </w:pPr>
    </w:p>
    <w:p w:rsidR="00957E99" w:rsidRDefault="00957E99">
      <w:pPr>
        <w:rPr>
          <w:b/>
          <w:lang w:val="sk-SK"/>
        </w:rPr>
      </w:pPr>
      <w:r>
        <w:rPr>
          <w:b/>
          <w:lang w:val="sk-SK"/>
        </w:rPr>
        <w:t>Balenie</w:t>
      </w:r>
    </w:p>
    <w:tbl>
      <w:tblPr>
        <w:tblW w:w="85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07"/>
        <w:gridCol w:w="1464"/>
        <w:gridCol w:w="1166"/>
        <w:gridCol w:w="1284"/>
        <w:gridCol w:w="698"/>
        <w:gridCol w:w="1600"/>
        <w:gridCol w:w="1331"/>
      </w:tblGrid>
      <w:tr w:rsidR="00E378C0" w:rsidRPr="00E378C0" w:rsidTr="00E378C0">
        <w:tc>
          <w:tcPr>
            <w:tcW w:w="0" w:type="auto"/>
            <w:tcBorders>
              <w:left w:val="nil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obj</w:t>
            </w:r>
            <w:proofErr w:type="spellEnd"/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. číslo</w:t>
            </w:r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šírka</w:t>
            </w:r>
            <w:proofErr w:type="spellEnd"/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 xml:space="preserve"> (m) x </w:t>
            </w:r>
            <w:proofErr w:type="spellStart"/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dĺžka</w:t>
            </w:r>
            <w:proofErr w:type="spellEnd"/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 xml:space="preserve"> (m)</w:t>
            </w:r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hrúbka</w:t>
            </w:r>
            <w:proofErr w:type="spellEnd"/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 xml:space="preserve"> (mm)</w:t>
            </w:r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počet ks v balení</w:t>
            </w:r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farba</w:t>
            </w:r>
            <w:proofErr w:type="spellEnd"/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EAN</w:t>
            </w:r>
          </w:p>
        </w:tc>
        <w:tc>
          <w:tcPr>
            <w:tcW w:w="0" w:type="auto"/>
            <w:tcBorders>
              <w:left w:val="single" w:sz="6" w:space="0" w:color="D8D9DA"/>
              <w:bottom w:val="single" w:sz="6" w:space="0" w:color="D8D9DA"/>
            </w:tcBorders>
            <w:shd w:val="clear" w:color="auto" w:fill="666666"/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b/>
                <w:bCs/>
                <w:color w:val="FFFFFF"/>
                <w:sz w:val="17"/>
                <w:szCs w:val="17"/>
                <w:lang w:eastAsia="cs-CZ"/>
              </w:rPr>
              <w:t>poznámka</w:t>
            </w:r>
          </w:p>
        </w:tc>
      </w:tr>
      <w:tr w:rsidR="00E378C0" w:rsidRPr="00E378C0" w:rsidTr="00E378C0">
        <w:tc>
          <w:tcPr>
            <w:tcW w:w="0" w:type="auto"/>
            <w:tcBorders>
              <w:top w:val="single" w:sz="6" w:space="0" w:color="D8D9DA"/>
              <w:left w:val="nil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B9100PA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1 x 100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2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voľne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biela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8595100119810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Na objednávku</w:t>
            </w:r>
          </w:p>
        </w:tc>
      </w:tr>
      <w:tr w:rsidR="00E378C0" w:rsidRPr="00E378C0" w:rsidTr="00E378C0">
        <w:tc>
          <w:tcPr>
            <w:tcW w:w="0" w:type="auto"/>
            <w:tcBorders>
              <w:top w:val="single" w:sz="6" w:space="0" w:color="D8D9DA"/>
              <w:left w:val="nil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B9101PA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1 x 25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2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voľne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biela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8595100119827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Na objednávku</w:t>
            </w:r>
          </w:p>
        </w:tc>
      </w:tr>
      <w:tr w:rsidR="00E378C0" w:rsidRPr="00E378C0" w:rsidTr="00E378C0">
        <w:tc>
          <w:tcPr>
            <w:tcW w:w="0" w:type="auto"/>
            <w:tcBorders>
              <w:top w:val="single" w:sz="6" w:space="0" w:color="D8D9DA"/>
              <w:left w:val="nil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B9102PA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1 x 100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3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voľne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biela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8595100119834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Na objednávku</w:t>
            </w:r>
          </w:p>
        </w:tc>
      </w:tr>
      <w:tr w:rsidR="00E378C0" w:rsidRPr="00E378C0" w:rsidTr="00E378C0">
        <w:tc>
          <w:tcPr>
            <w:tcW w:w="0" w:type="auto"/>
            <w:tcBorders>
              <w:top w:val="single" w:sz="6" w:space="0" w:color="D8D9DA"/>
              <w:left w:val="nil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B9103PA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1 x 25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3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voľne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biela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8595100119841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Na objednávku</w:t>
            </w:r>
          </w:p>
        </w:tc>
      </w:tr>
      <w:tr w:rsidR="00E378C0" w:rsidRPr="00E378C0" w:rsidTr="00E378C0">
        <w:tc>
          <w:tcPr>
            <w:tcW w:w="0" w:type="auto"/>
            <w:tcBorders>
              <w:top w:val="single" w:sz="6" w:space="0" w:color="D8D9DA"/>
              <w:left w:val="nil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B9104PA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1,1 x 100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5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voľne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proofErr w:type="spellStart"/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biela</w:t>
            </w:r>
            <w:proofErr w:type="spellEnd"/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8595100123954</w:t>
            </w:r>
          </w:p>
        </w:tc>
        <w:tc>
          <w:tcPr>
            <w:tcW w:w="0" w:type="auto"/>
            <w:tcBorders>
              <w:top w:val="single" w:sz="6" w:space="0" w:color="D8D9DA"/>
              <w:left w:val="single" w:sz="6" w:space="0" w:color="D8D9DA"/>
              <w:bottom w:val="single" w:sz="6" w:space="0" w:color="D8D9DA"/>
            </w:tcBorders>
            <w:tcMar>
              <w:top w:w="45" w:type="dxa"/>
              <w:left w:w="75" w:type="dxa"/>
              <w:bottom w:w="45" w:type="dxa"/>
              <w:right w:w="120" w:type="dxa"/>
            </w:tcMar>
            <w:hideMark/>
          </w:tcPr>
          <w:p w:rsidR="00E378C0" w:rsidRPr="00E378C0" w:rsidRDefault="00E378C0" w:rsidP="00E378C0">
            <w:pPr>
              <w:spacing w:after="6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</w:pPr>
            <w:r w:rsidRPr="00E378C0"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eastAsia="cs-CZ"/>
              </w:rPr>
              <w:t>Na objednávku</w:t>
            </w:r>
          </w:p>
        </w:tc>
      </w:tr>
    </w:tbl>
    <w:p w:rsidR="00E378C0" w:rsidRPr="00957E99" w:rsidRDefault="00E378C0">
      <w:pPr>
        <w:rPr>
          <w:b/>
          <w:lang w:val="sk-SK"/>
        </w:rPr>
      </w:pPr>
      <w:bookmarkStart w:id="0" w:name="_GoBack"/>
      <w:bookmarkEnd w:id="0"/>
    </w:p>
    <w:sectPr w:rsidR="00E378C0" w:rsidRPr="00957E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E99"/>
    <w:rsid w:val="00957E99"/>
    <w:rsid w:val="00E378C0"/>
    <w:rsid w:val="00EC1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DB4C0"/>
  <w15:chartTrackingRefBased/>
  <w15:docId w15:val="{3A10C1AA-7225-4B93-81AD-724AC920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vraznenie">
    <w:name w:val="Emphasis"/>
    <w:basedOn w:val="Predvolenpsmoodseku"/>
    <w:uiPriority w:val="20"/>
    <w:qFormat/>
    <w:rsid w:val="00957E9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843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Michaela Belicová</dc:creator>
  <cp:keywords/>
  <dc:description/>
  <cp:lastModifiedBy>Michaela Belicová</cp:lastModifiedBy>
  <cp:revision>2</cp:revision>
  <dcterms:created xsi:type="dcterms:W3CDTF">2017-12-08T07:14:00Z</dcterms:created>
  <dcterms:modified xsi:type="dcterms:W3CDTF">2017-12-08T07:14:00Z</dcterms:modified>
</cp:coreProperties>
</file>