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B9" w:rsidRDefault="00063BB9" w:rsidP="00063BB9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VAD 100, VAD 120 - sú vybavené časovým </w:t>
      </w:r>
      <w:proofErr w:type="spellStart"/>
      <w:r>
        <w:rPr>
          <w:rFonts w:ascii="Verdana" w:hAnsi="Verdana"/>
          <w:color w:val="333333"/>
          <w:sz w:val="18"/>
          <w:szCs w:val="18"/>
        </w:rPr>
        <w:t>dobehom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(TIMER), </w:t>
      </w:r>
      <w:proofErr w:type="spellStart"/>
      <w:r>
        <w:rPr>
          <w:rFonts w:ascii="Verdana" w:hAnsi="Verdana"/>
          <w:color w:val="333333"/>
          <w:sz w:val="18"/>
          <w:szCs w:val="18"/>
        </w:rPr>
        <w:t>diódou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signalizáciu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práce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 a </w:t>
      </w:r>
      <w:proofErr w:type="spellStart"/>
      <w:r>
        <w:rPr>
          <w:rFonts w:ascii="Verdana" w:hAnsi="Verdana"/>
          <w:color w:val="333333"/>
          <w:sz w:val="18"/>
          <w:szCs w:val="18"/>
        </w:rPr>
        <w:t>doštičkou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pripojenie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napájania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Môže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spolupracovať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 </w:t>
      </w:r>
      <w:proofErr w:type="spellStart"/>
      <w:r>
        <w:rPr>
          <w:rFonts w:ascii="Verdana" w:hAnsi="Verdana"/>
          <w:color w:val="333333"/>
          <w:sz w:val="18"/>
          <w:szCs w:val="18"/>
        </w:rPr>
        <w:t>vypínačom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333333"/>
          <w:sz w:val="18"/>
          <w:szCs w:val="18"/>
        </w:rPr>
        <w:t>vypnutie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spúšťa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časový systém). </w:t>
      </w:r>
      <w:proofErr w:type="spellStart"/>
      <w:r>
        <w:rPr>
          <w:rFonts w:ascii="Verdana" w:hAnsi="Verdana"/>
          <w:color w:val="333333"/>
          <w:sz w:val="18"/>
          <w:szCs w:val="18"/>
        </w:rPr>
        <w:t>Vypnutie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uskutočňuje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elektronickým časovým </w:t>
      </w:r>
      <w:proofErr w:type="spellStart"/>
      <w:r>
        <w:rPr>
          <w:rFonts w:ascii="Verdana" w:hAnsi="Verdana"/>
          <w:color w:val="333333"/>
          <w:sz w:val="18"/>
          <w:szCs w:val="18"/>
        </w:rPr>
        <w:t>systémom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 </w:t>
      </w:r>
      <w:proofErr w:type="spellStart"/>
      <w:r>
        <w:rPr>
          <w:rFonts w:ascii="Verdana" w:hAnsi="Verdana"/>
          <w:color w:val="333333"/>
          <w:sz w:val="18"/>
          <w:szCs w:val="18"/>
        </w:rPr>
        <w:t>nastaviteľným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oneskorením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(od 3 do 30 min.) po vypnutí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Oneskorenie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času </w:t>
      </w:r>
      <w:proofErr w:type="spellStart"/>
      <w:r>
        <w:rPr>
          <w:rFonts w:ascii="Verdana" w:hAnsi="Verdana"/>
          <w:color w:val="333333"/>
          <w:sz w:val="18"/>
          <w:szCs w:val="18"/>
        </w:rPr>
        <w:t>vypnutia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možné plynule </w:t>
      </w:r>
      <w:proofErr w:type="spellStart"/>
      <w:r>
        <w:rPr>
          <w:rFonts w:ascii="Verdana" w:hAnsi="Verdana"/>
          <w:color w:val="333333"/>
          <w:sz w:val="18"/>
          <w:szCs w:val="18"/>
        </w:rPr>
        <w:t>regulovať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potenciometrom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umiestneným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plošnom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spoji, </w:t>
      </w:r>
      <w:proofErr w:type="spellStart"/>
      <w:r>
        <w:rPr>
          <w:rFonts w:ascii="Verdana" w:hAnsi="Verdana"/>
          <w:color w:val="333333"/>
          <w:sz w:val="18"/>
          <w:szCs w:val="18"/>
        </w:rPr>
        <w:t>ktorý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označený </w:t>
      </w:r>
      <w:proofErr w:type="spellStart"/>
      <w:r>
        <w:rPr>
          <w:rFonts w:ascii="Verdana" w:hAnsi="Verdana"/>
          <w:color w:val="333333"/>
          <w:sz w:val="18"/>
          <w:szCs w:val="18"/>
        </w:rPr>
        <w:t>symbolom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ČAS / TIME (</w:t>
      </w:r>
      <w:proofErr w:type="spellStart"/>
      <w:r>
        <w:rPr>
          <w:rFonts w:ascii="Verdana" w:hAnsi="Verdana"/>
          <w:color w:val="333333"/>
          <w:sz w:val="18"/>
          <w:szCs w:val="18"/>
        </w:rPr>
        <w:t>zmena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polohy </w:t>
      </w:r>
      <w:proofErr w:type="spellStart"/>
      <w:r>
        <w:rPr>
          <w:rFonts w:ascii="Verdana" w:hAnsi="Verdana"/>
          <w:color w:val="333333"/>
          <w:sz w:val="18"/>
          <w:szCs w:val="18"/>
        </w:rPr>
        <w:t>potenciometra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vpravo </w:t>
      </w:r>
      <w:proofErr w:type="spellStart"/>
      <w:r>
        <w:rPr>
          <w:rFonts w:ascii="Verdana" w:hAnsi="Verdana"/>
          <w:color w:val="333333"/>
          <w:sz w:val="18"/>
          <w:szCs w:val="18"/>
        </w:rPr>
        <w:t>predlžuje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pracovný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čas, naproti tomu </w:t>
      </w:r>
      <w:proofErr w:type="spellStart"/>
      <w:r>
        <w:rPr>
          <w:rFonts w:ascii="Verdana" w:hAnsi="Verdana"/>
          <w:color w:val="333333"/>
          <w:sz w:val="18"/>
          <w:szCs w:val="18"/>
        </w:rPr>
        <w:t>zmena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polohy </w:t>
      </w:r>
      <w:proofErr w:type="spellStart"/>
      <w:r>
        <w:rPr>
          <w:rFonts w:ascii="Verdana" w:hAnsi="Verdana"/>
          <w:color w:val="333333"/>
          <w:sz w:val="18"/>
          <w:szCs w:val="18"/>
        </w:rPr>
        <w:t>potenciometra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vľavo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skracuje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pracovný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čas).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Ventilačno-axiálne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ventilátory série VAD sú určené k podpore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ventilácie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obytných budovách a v </w:t>
      </w:r>
      <w:proofErr w:type="spellStart"/>
      <w:r>
        <w:rPr>
          <w:rFonts w:ascii="Verdana" w:hAnsi="Verdana"/>
          <w:color w:val="333333"/>
          <w:sz w:val="18"/>
          <w:szCs w:val="18"/>
        </w:rPr>
        <w:t>priestoroch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verejného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úžitku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Vyznačujú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tichou </w:t>
      </w:r>
      <w:proofErr w:type="spellStart"/>
      <w:r>
        <w:rPr>
          <w:rFonts w:ascii="Verdana" w:hAnsi="Verdana"/>
          <w:color w:val="333333"/>
          <w:sz w:val="18"/>
          <w:szCs w:val="18"/>
        </w:rPr>
        <w:t>prácou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nízkou </w:t>
      </w:r>
      <w:proofErr w:type="spellStart"/>
      <w:r>
        <w:rPr>
          <w:rFonts w:ascii="Verdana" w:hAnsi="Verdana"/>
          <w:color w:val="333333"/>
          <w:sz w:val="18"/>
          <w:szCs w:val="18"/>
        </w:rPr>
        <w:t>spotrebou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el. energie, vysokou </w:t>
      </w:r>
      <w:proofErr w:type="spellStart"/>
      <w:r>
        <w:rPr>
          <w:rFonts w:ascii="Verdana" w:hAnsi="Verdana"/>
          <w:color w:val="333333"/>
          <w:sz w:val="18"/>
          <w:szCs w:val="18"/>
        </w:rPr>
        <w:t>spoľahlivosťou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vysokým </w:t>
      </w:r>
      <w:proofErr w:type="spellStart"/>
      <w:r>
        <w:rPr>
          <w:rFonts w:ascii="Verdana" w:hAnsi="Verdana"/>
          <w:color w:val="333333"/>
          <w:sz w:val="18"/>
          <w:szCs w:val="18"/>
        </w:rPr>
        <w:t>výkonom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Ventilátory </w:t>
      </w:r>
      <w:proofErr w:type="spellStart"/>
      <w:r>
        <w:rPr>
          <w:rFonts w:ascii="Verdana" w:hAnsi="Verdana"/>
          <w:color w:val="333333"/>
          <w:sz w:val="18"/>
          <w:szCs w:val="18"/>
        </w:rPr>
        <w:t>počas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práce </w:t>
      </w:r>
      <w:proofErr w:type="spellStart"/>
      <w:r>
        <w:rPr>
          <w:rFonts w:ascii="Verdana" w:hAnsi="Verdana"/>
          <w:color w:val="333333"/>
          <w:sz w:val="18"/>
          <w:szCs w:val="18"/>
        </w:rPr>
        <w:t>nerušia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iné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elektronické </w:t>
      </w:r>
      <w:proofErr w:type="spellStart"/>
      <w:r>
        <w:rPr>
          <w:rFonts w:ascii="Verdana" w:hAnsi="Verdana"/>
          <w:color w:val="333333"/>
          <w:sz w:val="18"/>
          <w:szCs w:val="18"/>
        </w:rPr>
        <w:t>zariadenia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063BB9" w:rsidRDefault="00063BB9" w:rsidP="00063BB9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</w:p>
    <w:p w:rsidR="00063BB9" w:rsidRDefault="00063BB9" w:rsidP="00063BB9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54"/>
        <w:gridCol w:w="994"/>
        <w:gridCol w:w="1020"/>
        <w:gridCol w:w="2679"/>
        <w:gridCol w:w="698"/>
        <w:gridCol w:w="1600"/>
      </w:tblGrid>
      <w:tr w:rsidR="00063BB9" w:rsidTr="00063BB9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063BB9" w:rsidTr="00063BB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Ø120mm, A150mm, B150mm, C129mm, D129mm, X154mm, Y154mm, W87mm, Z77mm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8595100148513</w:t>
            </w:r>
          </w:p>
        </w:tc>
      </w:tr>
      <w:tr w:rsidR="00063BB9" w:rsidTr="00063BB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Ø100mm, A150mm, B150mm, C129mm, D129mm, X154mm, Y154mm, W87mm, Z77mm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8595100148520</w:t>
            </w:r>
          </w:p>
        </w:tc>
      </w:tr>
    </w:tbl>
    <w:p w:rsidR="00063BB9" w:rsidRDefault="00063BB9" w:rsidP="00063BB9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Style w:val="Vrazn"/>
          <w:rFonts w:ascii="Verdana" w:hAnsi="Verdana"/>
          <w:color w:val="333333"/>
          <w:sz w:val="18"/>
          <w:szCs w:val="18"/>
        </w:rPr>
        <w:t>PRÍSLUŠENSTVO - Sada</w:t>
      </w:r>
      <w:proofErr w:type="gramEnd"/>
      <w:r>
        <w:rPr>
          <w:rStyle w:val="Vrazn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Vrazn"/>
          <w:rFonts w:ascii="Verdana" w:hAnsi="Verdana"/>
          <w:color w:val="333333"/>
          <w:sz w:val="18"/>
          <w:szCs w:val="18"/>
        </w:rPr>
        <w:t>skrutiek</w:t>
      </w:r>
      <w:proofErr w:type="spellEnd"/>
      <w:r>
        <w:rPr>
          <w:rStyle w:val="Vrazn"/>
          <w:rFonts w:ascii="Verdana" w:hAnsi="Verdana"/>
          <w:color w:val="333333"/>
          <w:sz w:val="18"/>
          <w:szCs w:val="18"/>
        </w:rPr>
        <w:t xml:space="preserve"> s hmoždinkou</w:t>
      </w:r>
    </w:p>
    <w:tbl>
      <w:tblPr>
        <w:tblW w:w="585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00"/>
        <w:gridCol w:w="1874"/>
        <w:gridCol w:w="2776"/>
      </w:tblGrid>
      <w:tr w:rsidR="00063BB9" w:rsidTr="00063BB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Príkon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Výkonnosť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(m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/h)</w:t>
            </w:r>
          </w:p>
        </w:tc>
      </w:tr>
      <w:tr w:rsidR="00063BB9" w:rsidTr="00063BB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150</w:t>
            </w:r>
          </w:p>
        </w:tc>
      </w:tr>
      <w:tr w:rsidR="00063BB9" w:rsidTr="00063BB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063BB9" w:rsidRDefault="00063BB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98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  <w:t> </w:t>
            </w:r>
          </w:p>
        </w:tc>
      </w:tr>
    </w:tbl>
    <w:p w:rsidR="00BF41A3" w:rsidRPr="00063BB9" w:rsidRDefault="00BF41A3" w:rsidP="00063BB9"/>
    <w:sectPr w:rsidR="00BF41A3" w:rsidRPr="0006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71CE"/>
    <w:rsid w:val="00200558"/>
    <w:rsid w:val="003661D7"/>
    <w:rsid w:val="003E656D"/>
    <w:rsid w:val="00467589"/>
    <w:rsid w:val="00477B46"/>
    <w:rsid w:val="0059105B"/>
    <w:rsid w:val="005E281D"/>
    <w:rsid w:val="005E5416"/>
    <w:rsid w:val="007267A8"/>
    <w:rsid w:val="00741346"/>
    <w:rsid w:val="009B247C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2017-12-11T11:57:00Z</dcterms:created>
  <dcterms:modified xsi:type="dcterms:W3CDTF">2017-12-11T11:57:00Z</dcterms:modified>
</cp:coreProperties>
</file>