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74D" w:rsidRPr="002F674D" w:rsidRDefault="002F674D" w:rsidP="002F674D">
      <w:pPr>
        <w:spacing w:before="60" w:after="225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</w:pPr>
      <w:r w:rsidRPr="002F674D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Na jednoduché, ale účinné čistiace práce ako je napr. leštenie skiel okien a dverí po </w:t>
      </w:r>
      <w:proofErr w:type="spellStart"/>
      <w:r w:rsidRPr="002F674D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silikonovaní</w:t>
      </w:r>
      <w:proofErr w:type="spellEnd"/>
      <w:r w:rsidRPr="002F674D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 alebo utieranie prebytočného silikónu a PUR peny vytekajúcej z </w:t>
      </w:r>
      <w:proofErr w:type="spellStart"/>
      <w:r w:rsidRPr="002F674D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>trysiek</w:t>
      </w:r>
      <w:proofErr w:type="spellEnd"/>
      <w:r w:rsidRPr="002F674D">
        <w:rPr>
          <w:rFonts w:ascii="Verdana" w:eastAsia="Times New Roman" w:hAnsi="Verdana" w:cs="Times New Roman"/>
          <w:color w:val="333333"/>
          <w:sz w:val="18"/>
          <w:szCs w:val="18"/>
          <w:lang w:eastAsia="sk-SK"/>
        </w:rPr>
        <w:t xml:space="preserve"> bezprostredne po aplikácii alebo len na utretie rúk do sucha. Pri čistení hladkých lesklých povrchov nezanecháva za sebou šmuhy a chĺpky. Papierovú utierku možno zľahka namočiť, bez toho aby sa roztrhla.</w:t>
      </w:r>
    </w:p>
    <w:p w:rsidR="002F674D" w:rsidRPr="002F674D" w:rsidRDefault="002F674D" w:rsidP="002F674D">
      <w:pPr>
        <w:spacing w:before="150" w:after="75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sk-SK"/>
        </w:rPr>
      </w:pPr>
      <w:bookmarkStart w:id="0" w:name="_GoBack"/>
      <w:bookmarkEnd w:id="0"/>
      <w:r w:rsidRPr="002F674D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sk-SK"/>
        </w:rPr>
        <w:t>Balenie, cena</w:t>
      </w:r>
    </w:p>
    <w:tbl>
      <w:tblPr>
        <w:tblW w:w="8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771"/>
        <w:gridCol w:w="981"/>
        <w:gridCol w:w="2507"/>
        <w:gridCol w:w="893"/>
        <w:gridCol w:w="2046"/>
      </w:tblGrid>
      <w:tr w:rsidR="002F674D" w:rsidRPr="002F674D" w:rsidTr="002F674D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74D" w:rsidRPr="002F674D" w:rsidRDefault="002F674D" w:rsidP="002F674D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</w:pPr>
            <w:proofErr w:type="spellStart"/>
            <w:r w:rsidRPr="002F674D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  <w:t>obj</w:t>
            </w:r>
            <w:proofErr w:type="spellEnd"/>
            <w:r w:rsidRPr="002F674D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74D" w:rsidRPr="002F674D" w:rsidRDefault="002F674D" w:rsidP="002F674D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</w:pPr>
            <w:r w:rsidRPr="002F674D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  <w:t>obal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74D" w:rsidRPr="002F674D" w:rsidRDefault="002F674D" w:rsidP="002F674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</w:pPr>
            <w:r w:rsidRPr="002F674D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  <w:t>obsah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74D" w:rsidRPr="002F674D" w:rsidRDefault="002F674D" w:rsidP="002F674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</w:pPr>
            <w:r w:rsidRPr="002F674D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  <w:t>počet ks v kartóne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74D" w:rsidRPr="002F674D" w:rsidRDefault="002F674D" w:rsidP="002F674D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</w:pPr>
            <w:r w:rsidRPr="002F674D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  <w:t>farba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74D" w:rsidRPr="002F674D" w:rsidRDefault="002F674D" w:rsidP="002F674D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</w:pPr>
            <w:r w:rsidRPr="002F674D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sk-SK"/>
              </w:rPr>
              <w:t>EAN</w:t>
            </w:r>
          </w:p>
        </w:tc>
      </w:tr>
      <w:tr w:rsidR="002F674D" w:rsidRPr="002F674D" w:rsidTr="002F674D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74D" w:rsidRPr="002F674D" w:rsidRDefault="002F674D" w:rsidP="002F674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k-SK"/>
              </w:rPr>
            </w:pPr>
            <w:r w:rsidRPr="002F674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k-SK"/>
              </w:rPr>
              <w:t>B901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74D" w:rsidRPr="002F674D" w:rsidRDefault="002F674D" w:rsidP="002F674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k-SK"/>
              </w:rPr>
            </w:pPr>
            <w:r w:rsidRPr="002F674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k-SK"/>
              </w:rPr>
              <w:t>fólia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74D" w:rsidRPr="002F674D" w:rsidRDefault="002F674D" w:rsidP="002F674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k-SK"/>
              </w:rPr>
            </w:pPr>
            <w:r w:rsidRPr="002F674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k-SK"/>
              </w:rPr>
              <w:t>1 kg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74D" w:rsidRPr="002F674D" w:rsidRDefault="002F674D" w:rsidP="002F674D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k-SK"/>
              </w:rPr>
            </w:pPr>
            <w:r w:rsidRPr="002F674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k-SK"/>
              </w:rPr>
              <w:t>6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74D" w:rsidRPr="002F674D" w:rsidRDefault="002F674D" w:rsidP="002F674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k-SK"/>
              </w:rPr>
            </w:pPr>
            <w:r w:rsidRPr="002F674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k-SK"/>
              </w:rPr>
              <w:t>biela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2F674D" w:rsidRPr="002F674D" w:rsidRDefault="002F674D" w:rsidP="002F674D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k-SK"/>
              </w:rPr>
            </w:pPr>
            <w:r w:rsidRPr="002F674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k-SK"/>
              </w:rPr>
              <w:t>8595100116666</w:t>
            </w:r>
          </w:p>
        </w:tc>
      </w:tr>
    </w:tbl>
    <w:p w:rsidR="00423159" w:rsidRPr="00D21DEC" w:rsidRDefault="00423159" w:rsidP="002F674D"/>
    <w:sectPr w:rsidR="00423159" w:rsidRPr="00D21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2209"/>
    <w:multiLevelType w:val="multilevel"/>
    <w:tmpl w:val="C62C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D07DD"/>
    <w:multiLevelType w:val="multilevel"/>
    <w:tmpl w:val="A4B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82649"/>
    <w:multiLevelType w:val="multilevel"/>
    <w:tmpl w:val="140A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EC5683"/>
    <w:multiLevelType w:val="multilevel"/>
    <w:tmpl w:val="5F0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6862A7"/>
    <w:multiLevelType w:val="multilevel"/>
    <w:tmpl w:val="BD06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F36BF"/>
    <w:multiLevelType w:val="multilevel"/>
    <w:tmpl w:val="E786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9C0B37"/>
    <w:multiLevelType w:val="multilevel"/>
    <w:tmpl w:val="BF94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5673A7"/>
    <w:multiLevelType w:val="multilevel"/>
    <w:tmpl w:val="30BE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A3"/>
    <w:rsid w:val="000C7E35"/>
    <w:rsid w:val="001F29D6"/>
    <w:rsid w:val="00254004"/>
    <w:rsid w:val="002556AA"/>
    <w:rsid w:val="00263EA3"/>
    <w:rsid w:val="002F674D"/>
    <w:rsid w:val="00423159"/>
    <w:rsid w:val="004D6161"/>
    <w:rsid w:val="00641DC1"/>
    <w:rsid w:val="007230E7"/>
    <w:rsid w:val="007473C2"/>
    <w:rsid w:val="00760346"/>
    <w:rsid w:val="007C01FC"/>
    <w:rsid w:val="00862C65"/>
    <w:rsid w:val="0092366C"/>
    <w:rsid w:val="00A30FD0"/>
    <w:rsid w:val="00A54474"/>
    <w:rsid w:val="00A7301C"/>
    <w:rsid w:val="00B1135F"/>
    <w:rsid w:val="00D21DEC"/>
    <w:rsid w:val="00D92CAD"/>
    <w:rsid w:val="00E8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5111"/>
  <w15:chartTrackingRefBased/>
  <w15:docId w15:val="{3CB000DD-6E1B-4D6C-AA3E-8BC6602D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263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263EA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26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263EA3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263EA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63EA3"/>
    <w:pPr>
      <w:ind w:left="720"/>
      <w:contextualSpacing/>
    </w:pPr>
  </w:style>
  <w:style w:type="paragraph" w:styleId="Bezriadkovania">
    <w:name w:val="No Spacing"/>
    <w:uiPriority w:val="1"/>
    <w:qFormat/>
    <w:rsid w:val="00A54474"/>
    <w:pPr>
      <w:spacing w:after="0" w:line="240" w:lineRule="auto"/>
    </w:pPr>
  </w:style>
  <w:style w:type="character" w:styleId="Zvraznenie">
    <w:name w:val="Emphasis"/>
    <w:basedOn w:val="Predvolenpsmoodseku"/>
    <w:uiPriority w:val="20"/>
    <w:qFormat/>
    <w:rsid w:val="007473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484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755">
              <w:marLeft w:val="0"/>
              <w:marRight w:val="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9251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112">
              <w:marLeft w:val="0"/>
              <w:marRight w:val="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4400">
              <w:marLeft w:val="0"/>
              <w:marRight w:val="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484">
              <w:marLeft w:val="0"/>
              <w:marRight w:val="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0334">
              <w:marLeft w:val="0"/>
              <w:marRight w:val="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1693">
          <w:marLeft w:val="0"/>
          <w:marRight w:val="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Šikulová</dc:creator>
  <cp:keywords/>
  <dc:description/>
  <cp:lastModifiedBy>Jana Šikulová</cp:lastModifiedBy>
  <cp:revision>2</cp:revision>
  <dcterms:created xsi:type="dcterms:W3CDTF">2017-12-07T11:20:00Z</dcterms:created>
  <dcterms:modified xsi:type="dcterms:W3CDTF">2017-12-07T11:20:00Z</dcterms:modified>
</cp:coreProperties>
</file>